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EDITAL Nº. 015/2025, DE 26 DE MARÇO DE 2025 </w:t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PROCESSO SELETIVO SIMPLIFICADO nº. 005/2025 PARA SELEÇÃO DE SERVIDORES EM CARÁTER TEMPORÁRIO E EMERGENCIAL</w:t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DIVULGA A CLASSIFICAÇÃO FINAL NA PROVA DE TÍTULOS</w:t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  <w:tab/>
        <w:t xml:space="preserve">Silvanio Antonio Dias,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Prefeito Municipal de Três Palmeiras/RS, Estado do Rio Grande do Sul, através da Secretaria Municipal de Educação, no uso de suas atribuições legais e de acordo com a Lei Municipal nº. 2.315 de 26 de fevereiro de 2025 e com o Decreto Municipal nº. 020 de 11 de março de 2025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considerando a inexistência de recursos,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TORNA PÚBLICA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Classificação Final do Processo Seletivo Simplificado nº. 005/2025 para contratação emergencial e formação de Cadastro Reserva para os cargos de Agente de Combate a Endemias:</w:t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950"/>
        <w:gridCol w:w="5085"/>
        <w:gridCol w:w="1785"/>
        <w:tblGridChange w:id="0">
          <w:tblGrid>
            <w:gridCol w:w="1740"/>
            <w:gridCol w:w="1950"/>
            <w:gridCol w:w="508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nº. da inscrição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Nome do Candidato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Silvia Cristina Araldi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Silvane Cardoso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Marisa Antunes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Josiane Ribeiro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2,0</w:t>
            </w:r>
          </w:p>
        </w:tc>
      </w:tr>
    </w:tbl>
    <w:p w:rsidR="00000000" w:rsidDel="00000000" w:rsidP="00000000" w:rsidRDefault="00000000" w:rsidRPr="00000000" w14:paraId="0000001A">
      <w:pPr>
        <w:spacing w:after="20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360" w:lineRule="auto"/>
        <w:ind w:left="-7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Gabinete do Prefeito Municipal de Três Palmeiras, </w:t>
        <w:br w:type="textWrapping"/>
        <w:t xml:space="preserve">26 de março de 2025.</w:t>
        <w:br w:type="textWrapping"/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Silvânio Antônio Dias</w:t>
        <w:br w:type="textWrapping"/>
        <w:t xml:space="preserve">Prefeito Municipal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4000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28695" cy="1080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8695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